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281"/>
        <w:gridCol w:w="402"/>
        <w:gridCol w:w="789"/>
        <w:gridCol w:w="1234"/>
        <w:gridCol w:w="36"/>
        <w:gridCol w:w="21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911F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6911F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Objekt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840BE6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 i sažima bitne podatke u različite vrste bilježaka.</w:t>
            </w:r>
          </w:p>
          <w:p w:rsidR="00347FDE" w:rsidRPr="00840BE6" w:rsidRDefault="006E64AC" w:rsidP="00840BE6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OŠ HJ 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>A.7.5. Učenik objašnjava sintaktičko ustrojstvo rečenice na oglednim i čestim primjerima.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6911FE" w:rsidRDefault="00347FDE" w:rsidP="00347FDE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B0A26" w:rsidRPr="00840BE6" w:rsidRDefault="00840BE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značenje objekta u rečenici.</w:t>
            </w:r>
          </w:p>
          <w:p w:rsidR="006E64AC" w:rsidRPr="00840BE6" w:rsidRDefault="00840BE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Prepoznaje objekt u rečenici na oglednim i čestim primjerima.</w:t>
            </w:r>
          </w:p>
          <w:p w:rsidR="006E64AC" w:rsidRPr="00840BE6" w:rsidRDefault="00840BE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Navodi razliku između izravnog</w:t>
            </w:r>
            <w:r w:rsidR="004D5F42">
              <w:rPr>
                <w:rFonts w:ascii="Candara" w:eastAsia="Times New Roman" w:hAnsi="Candara" w:cs="Arial"/>
                <w:b w:val="0"/>
                <w:bCs w:val="0"/>
              </w:rPr>
              <w:t>a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 i neizravnog</w:t>
            </w:r>
            <w:r w:rsidR="004D5F42">
              <w:rPr>
                <w:rFonts w:ascii="Candara" w:eastAsia="Times New Roman" w:hAnsi="Candara" w:cs="Arial"/>
                <w:b w:val="0"/>
                <w:bCs w:val="0"/>
              </w:rPr>
              <w:t>a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 objekta te ih prepoznaje na oglednim i čestim primjerima.</w:t>
            </w:r>
          </w:p>
          <w:p w:rsidR="00347FDE" w:rsidRPr="00840BE6" w:rsidRDefault="00840BE6" w:rsidP="00840BE6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</w:rPr>
              <w:t>Navodi razlike među glagolima po predmetu radnje; prepoznaje prijelazne, neprijelazne i povratne glagole na oglednim i čestim primjerima</w:t>
            </w:r>
            <w:r w:rsidR="000B0A26" w:rsidRPr="00840BE6">
              <w:rPr>
                <w:rFonts w:ascii="Candara" w:hAnsi="Candara"/>
                <w:b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:rsidR="00347FDE" w:rsidRDefault="00640FF9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 w:rsidR="006911FE">
              <w:rPr>
                <w:rFonts w:ascii="Candara" w:eastAsia="Times New Roman" w:hAnsi="Candara" w:cs="Arial"/>
                <w:i/>
              </w:rPr>
              <w:t>Objekt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ulomkom iz </w:t>
            </w:r>
            <w:r w:rsidR="006911FE">
              <w:rPr>
                <w:rFonts w:ascii="Candara" w:eastAsia="Times New Roman" w:hAnsi="Candara" w:cs="Arial"/>
              </w:rPr>
              <w:t>drame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6911FE">
              <w:rPr>
                <w:rFonts w:ascii="Candara" w:eastAsia="Times New Roman" w:hAnsi="Candara" w:cs="Arial"/>
              </w:rPr>
              <w:t xml:space="preserve">Igora </w:t>
            </w:r>
            <w:proofErr w:type="spellStart"/>
            <w:r w:rsidR="006911FE">
              <w:rPr>
                <w:rFonts w:ascii="Candara" w:eastAsia="Times New Roman" w:hAnsi="Candara" w:cs="Arial"/>
              </w:rPr>
              <w:t>Križeka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r w:rsidR="006911FE">
              <w:rPr>
                <w:rFonts w:ascii="Candara" w:eastAsia="Times New Roman" w:hAnsi="Candara" w:cs="Arial"/>
                <w:i/>
              </w:rPr>
              <w:t xml:space="preserve">Legenda o </w:t>
            </w:r>
            <w:proofErr w:type="spellStart"/>
            <w:r w:rsidR="006911FE">
              <w:rPr>
                <w:rFonts w:ascii="Candara" w:eastAsia="Times New Roman" w:hAnsi="Candara" w:cs="Arial"/>
                <w:i/>
              </w:rPr>
              <w:t>Vjetropirki</w:t>
            </w:r>
            <w:proofErr w:type="spellEnd"/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pod naslovom </w:t>
            </w:r>
            <w:proofErr w:type="spellStart"/>
            <w:r w:rsidR="006911FE">
              <w:rPr>
                <w:rFonts w:ascii="Candara" w:eastAsia="Times New Roman" w:hAnsi="Candara" w:cs="Arial"/>
                <w:i/>
              </w:rPr>
              <w:t>Vratija</w:t>
            </w:r>
            <w:proofErr w:type="spellEnd"/>
            <w:r w:rsidR="006911FE">
              <w:rPr>
                <w:rFonts w:ascii="Candara" w:eastAsia="Times New Roman" w:hAnsi="Candara" w:cs="Arial"/>
                <w:i/>
              </w:rPr>
              <w:t xml:space="preserve"> se šjor Šime</w:t>
            </w:r>
            <w:r>
              <w:rPr>
                <w:rFonts w:ascii="Candara" w:eastAsia="Times New Roman" w:hAnsi="Candara" w:cs="Arial"/>
                <w:i/>
              </w:rPr>
              <w:t xml:space="preserve">. </w:t>
            </w:r>
          </w:p>
          <w:p w:rsidR="006911FE" w:rsidRDefault="00640FF9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Učenike pitanjima potičemo da promotre fotografiju na kojoj se </w:t>
            </w:r>
            <w:r w:rsidR="006911FE">
              <w:rPr>
                <w:rFonts w:ascii="Candara" w:eastAsia="Times New Roman" w:hAnsi="Candara" w:cs="Arial"/>
              </w:rPr>
              <w:t xml:space="preserve">nalazi </w:t>
            </w:r>
            <w:proofErr w:type="spellStart"/>
            <w:r w:rsidR="006911FE">
              <w:rPr>
                <w:rFonts w:ascii="Candara" w:eastAsia="Times New Roman" w:hAnsi="Candara" w:cs="Arial"/>
              </w:rPr>
              <w:t>Vjetropirka</w:t>
            </w:r>
            <w:proofErr w:type="spellEnd"/>
            <w:r w:rsidR="006911FE">
              <w:rPr>
                <w:rFonts w:ascii="Candara" w:eastAsia="Times New Roman" w:hAnsi="Candara" w:cs="Arial"/>
              </w:rPr>
              <w:t xml:space="preserve">, pročitaju tekst u oblačiću i odgovore na pitanja: </w:t>
            </w:r>
            <w:r w:rsidR="006911FE">
              <w:rPr>
                <w:rFonts w:ascii="Candara" w:eastAsia="Times New Roman" w:hAnsi="Candara" w:cs="Arial"/>
                <w:i/>
              </w:rPr>
              <w:t xml:space="preserve">Koga će </w:t>
            </w:r>
            <w:proofErr w:type="spellStart"/>
            <w:r w:rsidR="006911FE">
              <w:rPr>
                <w:rFonts w:ascii="Candara" w:eastAsia="Times New Roman" w:hAnsi="Candara" w:cs="Arial"/>
                <w:i/>
              </w:rPr>
              <w:t>Vjetropirka</w:t>
            </w:r>
            <w:proofErr w:type="spellEnd"/>
            <w:r w:rsidR="006911FE">
              <w:rPr>
                <w:rFonts w:ascii="Candara" w:eastAsia="Times New Roman" w:hAnsi="Candara" w:cs="Arial"/>
                <w:i/>
              </w:rPr>
              <w:t xml:space="preserve"> zamoliti za pomoć? Što će zamoliti krojača? </w:t>
            </w:r>
          </w:p>
          <w:p w:rsidR="00640FF9" w:rsidRPr="006911FE" w:rsidRDefault="006911FE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  <w:i/>
              </w:rPr>
              <w:t>Koje obavijesti o radnji izriču riječi kojima si odgovorio/odgovorila na pitanja?</w:t>
            </w:r>
          </w:p>
          <w:p w:rsidR="00272D46" w:rsidRPr="00272D46" w:rsidRDefault="00272D46" w:rsidP="006911F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Objašnjavamo </w:t>
            </w:r>
            <w:r w:rsidR="006911FE">
              <w:rPr>
                <w:rFonts w:ascii="Candara" w:eastAsia="Times New Roman" w:hAnsi="Candara" w:cs="Arial"/>
              </w:rPr>
              <w:t>da riječi kojima su odgovorili na pitanje izriču predmet glagolske radnje te da se taj rečenični dio naziva objekt. Najavljujemo nastavnu jedinicu u kojoj će pobliže upoznati taj rečenični dio.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A0014" w:rsidRDefault="008A0014" w:rsidP="006911FE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promotre </w:t>
            </w:r>
            <w:r w:rsidR="006911FE">
              <w:rPr>
                <w:rFonts w:ascii="Candara" w:hAnsi="Candara" w:cs="Arial"/>
                <w:bCs/>
              </w:rPr>
              <w:t xml:space="preserve">polaznu rečenicu, odrede u rečenici predikat i subjekt, a zatim promotre na koje pitanje odgovara riječ </w:t>
            </w:r>
            <w:r w:rsidR="006911FE">
              <w:rPr>
                <w:rFonts w:ascii="Candara" w:hAnsi="Candara" w:cs="Arial"/>
                <w:bCs/>
                <w:i/>
              </w:rPr>
              <w:t>tvornicu</w:t>
            </w:r>
            <w:r w:rsidR="006911FE">
              <w:rPr>
                <w:rFonts w:ascii="Candara" w:hAnsi="Candara" w:cs="Arial"/>
                <w:bCs/>
              </w:rPr>
              <w:t xml:space="preserve">. Na temelju pitanja objašnjavamo da se riječju </w:t>
            </w:r>
            <w:r w:rsidR="006911FE" w:rsidRPr="006911FE">
              <w:rPr>
                <w:rFonts w:ascii="Candara" w:hAnsi="Candara" w:cs="Arial"/>
                <w:bCs/>
                <w:i/>
              </w:rPr>
              <w:t>tvornicu</w:t>
            </w:r>
            <w:r w:rsidR="006911FE">
              <w:rPr>
                <w:rFonts w:ascii="Candara" w:hAnsi="Candara" w:cs="Arial"/>
                <w:bCs/>
              </w:rPr>
              <w:t xml:space="preserve"> izriče pred</w:t>
            </w:r>
            <w:r w:rsidR="008900F0">
              <w:rPr>
                <w:rFonts w:ascii="Candara" w:hAnsi="Candara" w:cs="Arial"/>
                <w:bCs/>
              </w:rPr>
              <w:t xml:space="preserve">met na kojemu se vrši radnja, </w:t>
            </w:r>
            <w:r w:rsidR="006911FE">
              <w:rPr>
                <w:rFonts w:ascii="Candara" w:hAnsi="Candara" w:cs="Arial"/>
                <w:bCs/>
              </w:rPr>
              <w:t>da se rečenični dio kojim izriče</w:t>
            </w:r>
            <w:r w:rsidR="002521F7">
              <w:rPr>
                <w:rFonts w:ascii="Candara" w:hAnsi="Candara" w:cs="Arial"/>
                <w:bCs/>
              </w:rPr>
              <w:t>mo predmet radnje naziva objekt te da je objekt dopuna glagolu.</w:t>
            </w:r>
          </w:p>
          <w:p w:rsidR="002521F7" w:rsidRPr="006911FE" w:rsidRDefault="002521F7" w:rsidP="006911FE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primjerima koji slijede potičemo učenike da uoče da se u službi objekta najčešće nalazi imenica i zamjenica, ali da se mogu naći i ostale imenske riječi.</w:t>
            </w:r>
          </w:p>
          <w:p w:rsidR="008A0014" w:rsidRPr="00640FF9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prvoga koraka učenici rješavaju zadatak u </w:t>
            </w:r>
            <w:r w:rsidRPr="00640FF9">
              <w:rPr>
                <w:rFonts w:ascii="Candara" w:hAnsi="Candara" w:cs="Arial"/>
                <w:bCs/>
              </w:rPr>
              <w:lastRenderedPageBreak/>
              <w:t xml:space="preserve">kojemu trebaju </w:t>
            </w:r>
            <w:r>
              <w:rPr>
                <w:rFonts w:ascii="Candara" w:hAnsi="Candara" w:cs="Arial"/>
                <w:bCs/>
              </w:rPr>
              <w:t xml:space="preserve">prepisati zadane rečenice u bilježnicu te </w:t>
            </w:r>
            <w:r w:rsidR="002521F7">
              <w:rPr>
                <w:rFonts w:ascii="Candara" w:hAnsi="Candara" w:cs="Arial"/>
                <w:bCs/>
              </w:rPr>
              <w:t>u svakoj rečenici odrediti predikat i objekt.</w:t>
            </w:r>
          </w:p>
          <w:p w:rsidR="008A0014" w:rsidRDefault="008A0014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>učenici uočavaju da se objekt najčešće nalazi u akuzativu. Objašnjavamo da objekt izrečen imenskom riječju u akuzativu nazivamo izravni objekt.</w:t>
            </w:r>
          </w:p>
          <w:p w:rsidR="002521F7" w:rsidRDefault="008E0A49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</w:t>
            </w:r>
            <w:r w:rsidR="002521F7">
              <w:rPr>
                <w:rFonts w:ascii="Candara" w:hAnsi="Candara" w:cs="Arial"/>
                <w:bCs/>
              </w:rPr>
              <w:t xml:space="preserve"> primjerima koji slijede učenici uočavaju da objekt može biti izrečen i imensk</w:t>
            </w:r>
            <w:r w:rsidR="008900F0">
              <w:rPr>
                <w:rFonts w:ascii="Candara" w:hAnsi="Candara" w:cs="Arial"/>
                <w:bCs/>
              </w:rPr>
              <w:t>om</w:t>
            </w:r>
            <w:r w:rsidR="002521F7">
              <w:rPr>
                <w:rFonts w:ascii="Candara" w:hAnsi="Candara" w:cs="Arial"/>
                <w:bCs/>
              </w:rPr>
              <w:t xml:space="preserve"> riječ</w:t>
            </w:r>
            <w:r w:rsidR="008900F0">
              <w:rPr>
                <w:rFonts w:ascii="Candara" w:hAnsi="Candara" w:cs="Arial"/>
                <w:bCs/>
              </w:rPr>
              <w:t>ju</w:t>
            </w:r>
            <w:r w:rsidR="002521F7">
              <w:rPr>
                <w:rFonts w:ascii="Candara" w:hAnsi="Candara" w:cs="Arial"/>
                <w:bCs/>
              </w:rPr>
              <w:t xml:space="preserve"> u genitivu, dativu, lokativu i instrumentalu. Objašnjavamo da takav objekt, na koji radnja prelazi neizravno, nazivamo neizravni objekt.</w:t>
            </w:r>
          </w:p>
          <w:p w:rsidR="002521F7" w:rsidRDefault="002521F7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Potičemo ih da zaključe zbog čega objekt ne može biti izrečen imenskim riječima u nominativu i vokativu.</w:t>
            </w:r>
          </w:p>
          <w:p w:rsidR="002521F7" w:rsidRPr="00640FF9" w:rsidRDefault="008E0A49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</w:t>
            </w:r>
            <w:r w:rsidR="002521F7">
              <w:rPr>
                <w:rFonts w:ascii="Candara" w:hAnsi="Candara" w:cs="Arial"/>
                <w:bCs/>
              </w:rPr>
              <w:t xml:space="preserve"> sljedećim primjerima učenici uočavaju da objekt može biti izrečen i imenskom riječju s prijedlogom. Objašnjavamo da se takav objekt naziva prijedložnim objektom te da prijedložni objekt, čak i kad je izrečen imenskom riječju u akuzativu, pripada neizravnom objektu.</w:t>
            </w:r>
          </w:p>
          <w:p w:rsid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</w:t>
            </w:r>
            <w:r>
              <w:rPr>
                <w:rFonts w:ascii="Candara" w:hAnsi="Candara" w:cs="Arial"/>
                <w:bCs/>
              </w:rPr>
              <w:t>drugoga</w:t>
            </w:r>
            <w:r w:rsidRPr="00640FF9">
              <w:rPr>
                <w:rFonts w:ascii="Candara" w:hAnsi="Candara" w:cs="Arial"/>
                <w:bCs/>
              </w:rPr>
              <w:t xml:space="preserve"> koraka učenici rješavaju zadatak u kojemu trebaju </w:t>
            </w:r>
            <w:r w:rsidR="002521F7">
              <w:rPr>
                <w:rFonts w:ascii="Candara" w:hAnsi="Candara" w:cs="Arial"/>
                <w:bCs/>
              </w:rPr>
              <w:t xml:space="preserve">prepisati u bilježnicu zadane rečenice, podcrtati objekt u svakoj, a zatim odrediti kojoj vrsti </w:t>
            </w:r>
            <w:r w:rsidR="008E0A49">
              <w:rPr>
                <w:rFonts w:ascii="Candara" w:hAnsi="Candara" w:cs="Arial"/>
                <w:bCs/>
              </w:rPr>
              <w:t xml:space="preserve">objekt </w:t>
            </w:r>
            <w:r w:rsidR="002521F7">
              <w:rPr>
                <w:rFonts w:ascii="Candara" w:hAnsi="Candara" w:cs="Arial"/>
                <w:bCs/>
              </w:rPr>
              <w:t>pripada.</w:t>
            </w:r>
          </w:p>
          <w:p w:rsidR="008A0014" w:rsidRDefault="008A0014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 w:rsidR="002521F7">
              <w:rPr>
                <w:rFonts w:ascii="Candara" w:hAnsi="Candara" w:cs="Arial"/>
                <w:bCs/>
              </w:rPr>
              <w:t xml:space="preserve">učenici uočavaju da neki glagoli mogu imati uza se imenicu u akuzativu, a neki ne, te da uz neke uvijek dolazi povratna zamjenica/čestica </w:t>
            </w:r>
            <w:r w:rsidR="002521F7">
              <w:rPr>
                <w:rFonts w:ascii="Candara" w:hAnsi="Candara" w:cs="Arial"/>
                <w:bCs/>
                <w:i/>
              </w:rPr>
              <w:t xml:space="preserve">se. </w:t>
            </w:r>
            <w:r w:rsidR="002521F7">
              <w:rPr>
                <w:rFonts w:ascii="Candara" w:hAnsi="Candara" w:cs="Arial"/>
                <w:bCs/>
              </w:rPr>
              <w:t>Objašnjavamo da glagoli prema predmetu radnje mogu biti prijelazni, neprijelazni i povratni.</w:t>
            </w:r>
          </w:p>
          <w:p w:rsidR="002521F7" w:rsidRPr="002521F7" w:rsidRDefault="002521F7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trećega koraka učenici rješavaju zadatak u kojemu trebaju odrediti kakvi su po predmetu radnje istaknuti glagoli u rečenicama.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C0BC1" w:rsidRDefault="009C0BC1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BF7E42" w:rsidRDefault="008A0014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</w:tc>
      </w:tr>
      <w:tr w:rsidR="008A0014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</w:t>
            </w:r>
            <w:r w:rsidR="004D5F42" w:rsidRPr="004D5F42">
              <w:rPr>
                <w:rFonts w:ascii="Candara" w:eastAsia="Times New Roman" w:hAnsi="Candara" w:cs="Arial"/>
                <w:b w:val="0"/>
              </w:rPr>
              <w:t>provjera znanja</w:t>
            </w:r>
            <w:r w:rsidRPr="004D5F42">
              <w:rPr>
                <w:rFonts w:ascii="Candara" w:eastAsia="Times New Roman" w:hAnsi="Candara" w:cs="Arial"/>
                <w:b w:val="0"/>
              </w:rPr>
              <w:t>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</w:t>
            </w:r>
            <w:r w:rsidR="004D5F42">
              <w:rPr>
                <w:rFonts w:ascii="Candara" w:hAnsi="Candara" w:cs="Arial"/>
              </w:rPr>
              <w:t>riješiti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>kviz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4D5F42">
              <w:rPr>
                <w:rFonts w:ascii="Candara" w:hAnsi="Candara" w:cs="Arial"/>
              </w:rPr>
              <w:t xml:space="preserve">i </w:t>
            </w:r>
            <w:r w:rsidRPr="008A0014">
              <w:rPr>
                <w:rFonts w:ascii="Candara" w:hAnsi="Candara" w:cs="Arial"/>
              </w:rPr>
              <w:t xml:space="preserve">provjeriti svoje znanje o </w:t>
            </w:r>
            <w:r w:rsidR="008E0A49">
              <w:rPr>
                <w:rFonts w:ascii="Candara" w:hAnsi="Candara" w:cs="Arial"/>
              </w:rPr>
              <w:t>objektu</w:t>
            </w:r>
          </w:p>
          <w:p w:rsidR="008A0014" w:rsidRPr="004F3616" w:rsidRDefault="008A0014" w:rsidP="008A0014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(digitalni udžbenik, </w:t>
            </w:r>
            <w:r w:rsidR="009C0BC1">
              <w:rPr>
                <w:rFonts w:ascii="Candara" w:eastAsia="Times New Roman" w:hAnsi="Candara" w:cs="Arial"/>
                <w:shd w:val="clear" w:color="auto" w:fill="FF9799"/>
              </w:rPr>
              <w:t>drugi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dio, rubrika 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Povezujem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E0A49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2006" w:rsidRDefault="00416265" w:rsidP="001C1831">
            <w:pPr>
              <w:contextualSpacing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>digitalnome udžbeniku u rubrici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 w:rsidR="004D5F42">
              <w:rPr>
                <w:rFonts w:ascii="Candara" w:hAnsi="Candara" w:cstheme="minorHAnsi"/>
                <w:i/>
                <w:shd w:val="clear" w:color="auto" w:fill="FF9799"/>
              </w:rPr>
              <w:t xml:space="preserve">Povezujem 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i/>
              </w:rPr>
              <w:t>.</w:t>
            </w:r>
          </w:p>
          <w:p w:rsidR="009C0BC1" w:rsidRDefault="009C0BC1" w:rsidP="001C1831">
            <w:pPr>
              <w:contextualSpacing/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41626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6265" w:rsidRPr="00416265" w:rsidRDefault="00416265" w:rsidP="00416265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proofErr w:type="gramStart"/>
            <w:r w:rsidRPr="00416265">
              <w:rPr>
                <w:rFonts w:ascii="Candara" w:hAnsi="Candara" w:cs="Open Sans"/>
                <w:b w:val="0"/>
                <w:bCs w:val="0"/>
              </w:rPr>
              <w:t>učenički</w:t>
            </w:r>
            <w:proofErr w:type="gramEnd"/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  <w:r w:rsidR="008B0327">
              <w:rPr>
                <w:rFonts w:ascii="Candara" w:hAnsi="Candara" w:cs="Open Sans"/>
                <w:b w:val="0"/>
                <w:bCs w:val="0"/>
              </w:rPr>
              <w:t>radovi: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zadatci na kraju svakoga koraka u nastavnoj jedinici ili rezultati kviza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8A0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8B0327" w:rsidRDefault="008E0A49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color w:val="FF0000"/>
              </w:rPr>
            </w:pPr>
            <w:bookmarkStart w:id="0" w:name="_GoBack"/>
            <w:r w:rsidRPr="008B0327">
              <w:rPr>
                <w:rFonts w:ascii="Candara" w:eastAsia="Times New Roman" w:hAnsi="Candara" w:cs="Arial"/>
                <w:color w:val="FF0000"/>
              </w:rPr>
              <w:t>Objekt</w:t>
            </w:r>
          </w:p>
          <w:bookmarkEnd w:id="0"/>
          <w:p w:rsidR="007E59A8" w:rsidRPr="00D31C85" w:rsidRDefault="008B0327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noProof/>
                <w:lang w:eastAsia="hr-HR" w:bidi="en-US"/>
              </w:rPr>
              <w:pict>
                <v:rect id="_x0000_s1037" style="position:absolute;left:0;text-align:left;margin-left:11.1pt;margin-top:8.25pt;width:91.8pt;height:21pt;z-index:251668480" stroked="f">
                  <v:textbox>
                    <w:txbxContent>
                      <w:p w:rsidR="008E0A49" w:rsidRPr="008E0A49" w:rsidRDefault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         P           O</w:t>
                        </w:r>
                      </w:p>
                    </w:txbxContent>
                  </v:textbox>
                </v:rect>
              </w:pict>
            </w:r>
          </w:p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Default="008E0A49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Šime gradi </w:t>
            </w:r>
            <w:r w:rsidRPr="008E0A49">
              <w:rPr>
                <w:rFonts w:ascii="Candara" w:hAnsi="Candara"/>
                <w:bCs w:val="0"/>
                <w:lang w:val="de-DE" w:eastAsia="hr-HR"/>
              </w:rPr>
              <w:t>tvornicu</w: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8B0327" w:rsidP="00416265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color w:val="0070C0"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9.65pt;margin-top:1.7pt;width:0;height:11.4pt;z-index:251658240" o:connectortype="straight" strokecolor="#0070c0">
                  <v:stroke endarrow="block"/>
                </v:shape>
              </w:pict>
            </w:r>
          </w:p>
          <w:p w:rsidR="00416265" w:rsidRPr="008E0A49" w:rsidRDefault="008E0A49" w:rsidP="00416265">
            <w:pPr>
              <w:ind w:left="228" w:right="237"/>
              <w:rPr>
                <w:rFonts w:ascii="Candara" w:hAnsi="Candara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Koga ili što Šime gradi? </w:t>
            </w:r>
            <w:r>
              <w:rPr>
                <w:rFonts w:ascii="Candara" w:hAnsi="Candara"/>
                <w:bCs w:val="0"/>
                <w:lang w:val="de-DE" w:eastAsia="hr-HR"/>
              </w:rPr>
              <w:t>Tvornicu.</w:t>
            </w:r>
          </w:p>
          <w:p w:rsidR="00416265" w:rsidRDefault="008B0327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lang w:eastAsia="hr-HR" w:bidi="en-US"/>
              </w:rPr>
              <w:pict>
                <v:shape id="_x0000_s1028" type="#_x0000_t32" style="position:absolute;left:0;text-align:left;margin-left:138.9pt;margin-top:.65pt;width:0;height:11.4pt;z-index:251659264" o:connectortype="straight" strokecolor="#0070c0">
                  <v:stroke endarrow="block"/>
                </v:shape>
              </w:pic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416265" w:rsidRPr="00B07966" w:rsidRDefault="00416265" w:rsidP="00416265">
            <w:pPr>
              <w:ind w:left="228"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   </w:t>
            </w:r>
            <w:r w:rsidR="008E0A49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predmet radnje - objekt</w:t>
            </w:r>
          </w:p>
          <w:p w:rsidR="00416265" w:rsidRPr="00416265" w:rsidRDefault="00416265" w:rsidP="00416265">
            <w:pPr>
              <w:ind w:right="237"/>
              <w:rPr>
                <w:rFonts w:ascii="Candara" w:hAnsi="Candara"/>
                <w:bCs w:val="0"/>
                <w:color w:val="FF0000"/>
                <w:lang w:val="de-DE" w:eastAsia="hr-HR"/>
              </w:rPr>
            </w:pPr>
          </w:p>
          <w:p w:rsidR="008E0A49" w:rsidRDefault="008E0A49" w:rsidP="00416265">
            <w:pPr>
              <w:ind w:left="264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color w:val="FF0000"/>
                <w:lang w:val="de-DE" w:eastAsia="hr-HR"/>
              </w:rPr>
              <w:t>Objekt</w:t>
            </w:r>
            <w:r w:rsidR="00416265"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rečenični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dio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kojim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izričemo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predmet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glagolske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radnje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;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objekt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</w:p>
          <w:p w:rsidR="00CB2AF0" w:rsidRPr="00416265" w:rsidRDefault="008E0A49" w:rsidP="00416265">
            <w:pPr>
              <w:ind w:left="264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je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dopuna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glagolu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57320E" w:rsidRDefault="0057320E" w:rsidP="00CB2AF0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CB2AF0" w:rsidRDefault="008B0327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39" style="position:absolute;left:0;text-align:left;margin-left:86.7pt;margin-top:12.7pt;width:27pt;height:21pt;z-index:251669504" filled="f" stroked="f">
                  <v:textbox>
                    <w:txbxContent>
                      <w:p w:rsidR="008E0A49" w:rsidRPr="008E0A49" w:rsidRDefault="008E0A49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</w:p>
          <w:p w:rsidR="008E0A49" w:rsidRPr="00CB2AF0" w:rsidRDefault="008B0327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  <w:r>
              <w:rPr>
                <w:rFonts w:ascii="Candara" w:hAnsi="Candara"/>
                <w:noProof/>
                <w:color w:val="FF0000"/>
                <w:lang w:eastAsia="hr-HR" w:bidi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3" type="#_x0000_t88" style="position:absolute;left:0;text-align:left;margin-left:128.1pt;margin-top:11.5pt;width:10.2pt;height:43.8pt;z-index:251673600"/>
              </w:pict>
            </w:r>
          </w:p>
          <w:p w:rsidR="00CB2AF0" w:rsidRDefault="008E0A49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Vjetropirka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voli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8E0A49">
              <w:rPr>
                <w:rFonts w:ascii="Candara" w:hAnsi="Candara"/>
                <w:lang w:val="de-DE" w:eastAsia="hr-HR"/>
              </w:rPr>
              <w:t>vjetar</w:t>
            </w:r>
            <w:proofErr w:type="spellEnd"/>
            <w:r w:rsidR="00416265">
              <w:rPr>
                <w:rFonts w:ascii="Candara" w:hAnsi="Candara"/>
                <w:b w:val="0"/>
                <w:lang w:val="de-DE" w:eastAsia="hr-HR"/>
              </w:rPr>
              <w:t>.</w:t>
            </w:r>
            <w:r>
              <w:rPr>
                <w:rFonts w:ascii="Candara" w:hAnsi="Candara"/>
                <w:b w:val="0"/>
                <w:lang w:val="de-DE" w:eastAsia="hr-HR"/>
              </w:rPr>
              <w:t xml:space="preserve">               Objekt najčešće izričemo</w:t>
            </w:r>
          </w:p>
          <w:p w:rsidR="008E0A49" w:rsidRDefault="008B0327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0" style="position:absolute;left:0;text-align:left;margin-left:9.9pt;margin-top:-.05pt;width:27pt;height:21pt;z-index:251670528" filled="f" stroked="f">
                  <v:textbox>
                    <w:txbxContent>
                      <w:p w:rsidR="008E0A49" w:rsidRPr="008E0A49" w:rsidRDefault="008E0A49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                                                          imenicom ili zamjenicom.</w:t>
            </w:r>
          </w:p>
          <w:p w:rsidR="008E0A49" w:rsidRDefault="008E0A49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 w:rsidRPr="008E0A49">
              <w:rPr>
                <w:rFonts w:ascii="Candara" w:hAnsi="Candara"/>
                <w:lang w:val="de-DE" w:eastAsia="hr-HR"/>
              </w:rPr>
              <w:t>Nju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seljani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poštuju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8E0A49" w:rsidRDefault="008B0327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1" style="position:absolute;left:0;text-align:left;margin-left:62.7pt;margin-top:11.5pt;width:27pt;height:21pt;z-index:251671552" filled="f" stroked="f">
                  <v:textbox>
                    <w:txbxContent>
                      <w:p w:rsidR="008E0A49" w:rsidRPr="008E0A49" w:rsidRDefault="008E0A49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</w:p>
          <w:p w:rsidR="008E0A49" w:rsidRDefault="008B0327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noProof/>
                <w:lang w:eastAsia="hr-HR" w:bidi="en-US"/>
              </w:rPr>
              <w:pict>
                <v:shape id="_x0000_s1044" type="#_x0000_t88" style="position:absolute;left:0;text-align:left;margin-left:126.9pt;margin-top:9.2pt;width:9pt;height:43.8pt;z-index:251674624"/>
              </w:pict>
            </w:r>
          </w:p>
          <w:p w:rsidR="008E0A49" w:rsidRDefault="008B0327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rect id="_x0000_s1042" style="position:absolute;left:0;text-align:left;margin-left:71.1pt;margin-top:13.1pt;width:27pt;height:21pt;z-index:251672576" filled="f" stroked="f">
                  <v:textbox>
                    <w:txbxContent>
                      <w:p w:rsidR="008E0A49" w:rsidRPr="008E0A49" w:rsidRDefault="008E0A49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O                                     </w:t>
                        </w:r>
                      </w:p>
                    </w:txbxContent>
                  </v:textbox>
                </v:rect>
              </w:pict>
            </w:r>
            <w:proofErr w:type="spellStart"/>
            <w:r w:rsidR="008E0A49">
              <w:rPr>
                <w:rFonts w:ascii="Candara" w:hAnsi="Candara"/>
                <w:b w:val="0"/>
                <w:lang w:val="de-DE" w:eastAsia="hr-HR"/>
              </w:rPr>
              <w:t>Prišla</w:t>
            </w:r>
            <w:proofErr w:type="spellEnd"/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je </w:t>
            </w:r>
            <w:proofErr w:type="spellStart"/>
            <w:r w:rsidR="008E0A49" w:rsidRPr="008E0A49">
              <w:rPr>
                <w:rFonts w:ascii="Candara" w:hAnsi="Candara"/>
                <w:lang w:val="de-DE" w:eastAsia="hr-HR"/>
              </w:rPr>
              <w:t>najstarijemu</w:t>
            </w:r>
            <w:proofErr w:type="spellEnd"/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.                 Objekt </w:t>
            </w:r>
            <w:proofErr w:type="spellStart"/>
            <w:r w:rsidR="008E0A49">
              <w:rPr>
                <w:rFonts w:ascii="Candara" w:hAnsi="Candara"/>
                <w:b w:val="0"/>
                <w:lang w:val="de-DE" w:eastAsia="hr-HR"/>
              </w:rPr>
              <w:t>možemo</w:t>
            </w:r>
            <w:proofErr w:type="spellEnd"/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8E0A49">
              <w:rPr>
                <w:rFonts w:ascii="Candara" w:hAnsi="Candara"/>
                <w:b w:val="0"/>
                <w:lang w:val="de-DE" w:eastAsia="hr-HR"/>
              </w:rPr>
              <w:t>izreći</w:t>
            </w:r>
            <w:proofErr w:type="spellEnd"/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="008E0A49">
              <w:rPr>
                <w:rFonts w:ascii="Candara" w:hAnsi="Candara"/>
                <w:b w:val="0"/>
                <w:lang w:val="de-DE" w:eastAsia="hr-HR"/>
              </w:rPr>
              <w:t>ostalim</w:t>
            </w:r>
            <w:proofErr w:type="spellEnd"/>
            <w:r w:rsidR="008E0A49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</w:p>
          <w:p w:rsidR="008E0A49" w:rsidRDefault="008E0A49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                                          imenskim riječima.</w:t>
            </w:r>
          </w:p>
          <w:p w:rsidR="008E0A49" w:rsidRPr="00416265" w:rsidRDefault="008E0A49" w:rsidP="008E0A49">
            <w:pPr>
              <w:pStyle w:val="ListParagraph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Pomogla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je </w:t>
            </w:r>
            <w:proofErr w:type="spellStart"/>
            <w:r w:rsidRPr="008E0A49">
              <w:rPr>
                <w:rFonts w:ascii="Candara" w:hAnsi="Candara"/>
                <w:lang w:val="de-DE" w:eastAsia="hr-HR"/>
              </w:rPr>
              <w:t>prvome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</w:p>
          <w:p w:rsidR="008219DA" w:rsidRPr="009F647C" w:rsidRDefault="00416265" w:rsidP="009F647C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lang w:val="de-DE" w:eastAsia="hr-HR"/>
              </w:rPr>
              <w:t xml:space="preserve">    </w:t>
            </w:r>
            <w:r w:rsidRPr="00416265">
              <w:rPr>
                <w:rFonts w:ascii="Calibri" w:hAnsi="Calibri" w:cs="Calibri"/>
                <w:b w:val="0"/>
                <w:sz w:val="24"/>
                <w:szCs w:val="24"/>
                <w:lang w:val="de-DE" w:eastAsia="hr-HR"/>
              </w:rPr>
              <w:t xml:space="preserve">  </w:t>
            </w:r>
          </w:p>
          <w:p w:rsidR="00B07966" w:rsidRDefault="00B07966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8219DA" w:rsidRDefault="008B0327" w:rsidP="008219DA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rect id="_x0000_s1045" style="position:absolute;left:0;text-align:left;margin-left:108.3pt;margin-top:13.85pt;width:27pt;height:21pt;z-index:251675648" filled="f" stroked="f">
                  <v:textbox>
                    <w:txbxContent>
                      <w:p w:rsidR="009F647C" w:rsidRPr="008E0A49" w:rsidRDefault="009F647C" w:rsidP="009F647C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O</w:t>
                        </w:r>
                      </w:p>
                    </w:txbxContent>
                  </v:textbox>
                </v:rect>
              </w:pict>
            </w:r>
            <w:proofErr w:type="spellStart"/>
            <w:r w:rsidR="009F647C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Vrste</w:t>
            </w:r>
            <w:proofErr w:type="spellEnd"/>
            <w:r w:rsidR="009F647C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9F647C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objekta</w:t>
            </w:r>
            <w:proofErr w:type="spellEnd"/>
          </w:p>
          <w:p w:rsidR="009F647C" w:rsidRPr="009F647C" w:rsidRDefault="009F647C" w:rsidP="009F647C">
            <w:pPr>
              <w:pStyle w:val="ListParagraph"/>
              <w:ind w:left="264" w:right="237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8219DA" w:rsidRDefault="009F647C" w:rsidP="009F647C">
            <w:pPr>
              <w:pStyle w:val="ListParagraph"/>
              <w:ind w:left="264"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Krojač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poželio</w:t>
            </w:r>
            <w:proofErr w:type="spellEnd"/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r w:rsidRPr="009F647C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automobil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8219DA" w:rsidRPr="008219DA" w:rsidRDefault="008B0327" w:rsidP="008219DA">
            <w:pPr>
              <w:pStyle w:val="ListParagraph"/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33" type="#_x0000_t32" style="position:absolute;left:0;text-align:left;margin-left:119.25pt;margin-top:2.15pt;width:0;height:16.8pt;z-index:251664384" o:connectortype="straight" strokecolor="#0070c0">
                  <v:stroke endarrow="block"/>
                </v:shape>
              </w:pict>
            </w:r>
            <w:r w:rsid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       </w:t>
            </w:r>
          </w:p>
          <w:p w:rsidR="008219DA" w:rsidRPr="00B07966" w:rsidRDefault="008219DA" w:rsidP="00B07966">
            <w:pPr>
              <w:spacing w:before="240"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  <w:r w:rsidR="009F647C">
              <w:rPr>
                <w:rFonts w:ascii="Candara" w:hAnsi="Candara"/>
                <w:b w:val="0"/>
              </w:rPr>
              <w:t xml:space="preserve">                       </w:t>
            </w:r>
            <w:r w:rsidR="009F647C">
              <w:rPr>
                <w:rFonts w:ascii="Candara" w:hAnsi="Candara"/>
                <w:b w:val="0"/>
                <w:color w:val="FF0000"/>
              </w:rPr>
              <w:t>izravni objekt – imenska riječ u akuzativu</w:t>
            </w:r>
            <w:r w:rsidRPr="00B07966">
              <w:rPr>
                <w:rFonts w:ascii="Candara" w:hAnsi="Candara"/>
                <w:b w:val="0"/>
                <w:color w:val="FF0000"/>
              </w:rPr>
              <w:t xml:space="preserve"> </w:t>
            </w:r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9F647C" w:rsidRDefault="009F647C" w:rsidP="009F647C">
            <w:pPr>
              <w:tabs>
                <w:tab w:val="left" w:pos="3828"/>
              </w:tabs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Nekoć u selu nije bilo </w:t>
            </w:r>
            <w:r w:rsidRPr="009F647C">
              <w:rPr>
                <w:rFonts w:ascii="Candara" w:hAnsi="Candara"/>
                <w:color w:val="000000" w:themeColor="text1"/>
              </w:rPr>
              <w:t>svađe</w:t>
            </w:r>
            <w:r>
              <w:rPr>
                <w:rFonts w:ascii="Candara" w:hAnsi="Candara"/>
                <w:b w:val="0"/>
                <w:color w:val="000000" w:themeColor="text1"/>
              </w:rPr>
              <w:t>.                 svađe (G)</w:t>
            </w:r>
          </w:p>
          <w:p w:rsidR="009F647C" w:rsidRDefault="009F647C" w:rsidP="009F647C">
            <w:pPr>
              <w:tabs>
                <w:tab w:val="left" w:pos="3828"/>
              </w:tabs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  <w:proofErr w:type="spellStart"/>
            <w:r>
              <w:rPr>
                <w:rFonts w:ascii="Candara" w:hAnsi="Candara"/>
                <w:b w:val="0"/>
                <w:color w:val="000000" w:themeColor="text1"/>
              </w:rPr>
              <w:t>Vjetropirka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</w:rPr>
              <w:t xml:space="preserve"> govori </w:t>
            </w:r>
            <w:r w:rsidRPr="009F647C">
              <w:rPr>
                <w:rFonts w:ascii="Candara" w:hAnsi="Candara"/>
                <w:color w:val="000000" w:themeColor="text1"/>
              </w:rPr>
              <w:t>vjetru</w:t>
            </w:r>
            <w:r>
              <w:rPr>
                <w:rFonts w:ascii="Candara" w:hAnsi="Candara"/>
                <w:b w:val="0"/>
                <w:color w:val="000000" w:themeColor="text1"/>
              </w:rPr>
              <w:t>.                      vjetru (D)</w:t>
            </w:r>
          </w:p>
          <w:p w:rsidR="009F647C" w:rsidRDefault="009F647C" w:rsidP="009F647C">
            <w:pPr>
              <w:tabs>
                <w:tab w:val="left" w:pos="3828"/>
              </w:tabs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Često razmišlja </w:t>
            </w:r>
            <w:r w:rsidRPr="004D5F42">
              <w:rPr>
                <w:rFonts w:ascii="Candara" w:hAnsi="Candara"/>
                <w:color w:val="000000" w:themeColor="text1"/>
              </w:rPr>
              <w:t>o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Pr="009F647C">
              <w:rPr>
                <w:rFonts w:ascii="Candara" w:hAnsi="Candara"/>
                <w:color w:val="000000" w:themeColor="text1"/>
              </w:rPr>
              <w:t>tome</w:t>
            </w:r>
            <w:r>
              <w:rPr>
                <w:rFonts w:ascii="Candara" w:hAnsi="Candara"/>
                <w:b w:val="0"/>
                <w:color w:val="000000" w:themeColor="text1"/>
              </w:rPr>
              <w:t>.                          o tome (L)</w:t>
            </w:r>
          </w:p>
          <w:p w:rsidR="009F647C" w:rsidRDefault="009F647C" w:rsidP="009F647C">
            <w:pPr>
              <w:tabs>
                <w:tab w:val="left" w:pos="3828"/>
              </w:tabs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Započelo je njegovim </w:t>
            </w:r>
            <w:r w:rsidRPr="009F647C">
              <w:rPr>
                <w:rFonts w:ascii="Candara" w:hAnsi="Candara"/>
                <w:color w:val="000000" w:themeColor="text1"/>
              </w:rPr>
              <w:t>dolaskom</w:t>
            </w:r>
            <w:r>
              <w:rPr>
                <w:rFonts w:ascii="Candara" w:hAnsi="Candara"/>
                <w:b w:val="0"/>
                <w:color w:val="000000" w:themeColor="text1"/>
              </w:rPr>
              <w:t>.         dolaskom (I)</w:t>
            </w:r>
          </w:p>
          <w:p w:rsidR="009F647C" w:rsidRDefault="008B0327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noProof/>
                <w:color w:val="000000" w:themeColor="text1"/>
                <w:lang w:eastAsia="hr-HR" w:bidi="en-US"/>
              </w:rPr>
              <w:pict>
                <v:shape id="_x0000_s1046" type="#_x0000_t32" style="position:absolute;margin-left:132.9pt;margin-top:3.75pt;width:0;height:15.6pt;z-index:251676672" o:connectortype="straight" strokecolor="blue">
                  <v:stroke endarrow="block"/>
                </v:shape>
              </w:pict>
            </w:r>
          </w:p>
          <w:p w:rsidR="009F647C" w:rsidRDefault="009F647C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9F647C" w:rsidRPr="009F647C" w:rsidRDefault="009F647C" w:rsidP="00416265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                       </w:t>
            </w:r>
            <w:r>
              <w:rPr>
                <w:rFonts w:ascii="Candara" w:hAnsi="Candara"/>
                <w:b w:val="0"/>
                <w:color w:val="FF0000"/>
              </w:rPr>
              <w:t>neizravni objekt – imenska riječ u G, D, L, I</w:t>
            </w:r>
          </w:p>
          <w:p w:rsidR="009F647C" w:rsidRPr="004D5F42" w:rsidRDefault="009F647C" w:rsidP="004D5F42">
            <w:pPr>
              <w:ind w:right="237"/>
              <w:rPr>
                <w:rFonts w:ascii="Candara" w:hAnsi="Candara"/>
                <w:color w:val="000000" w:themeColor="text1"/>
              </w:rPr>
            </w:pPr>
          </w:p>
          <w:p w:rsidR="009F647C" w:rsidRPr="009F647C" w:rsidRDefault="008B0327" w:rsidP="009F647C">
            <w:pPr>
              <w:pStyle w:val="ListParagraph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noProof/>
                <w:color w:val="000000" w:themeColor="text1"/>
                <w:lang w:eastAsia="hr-HR" w:bidi="en-US"/>
              </w:rPr>
              <w:pict>
                <v:shape id="_x0000_s1047" type="#_x0000_t32" style="position:absolute;left:0;text-align:left;margin-left:166.5pt;margin-top:12.5pt;width:0;height:14.4pt;z-index:251677696" o:connectortype="straight" strokecolor="#0070c0">
                  <v:stroke endarrow="block"/>
                </v:shape>
              </w:pict>
            </w:r>
            <w:proofErr w:type="spellStart"/>
            <w:r w:rsidR="009F647C">
              <w:rPr>
                <w:rFonts w:ascii="Candara" w:hAnsi="Candara"/>
                <w:b w:val="0"/>
                <w:color w:val="000000" w:themeColor="text1"/>
              </w:rPr>
              <w:t>Vjetropirkin</w:t>
            </w:r>
            <w:proofErr w:type="spellEnd"/>
            <w:r w:rsidR="009F647C">
              <w:rPr>
                <w:rFonts w:ascii="Candara" w:hAnsi="Candara"/>
                <w:b w:val="0"/>
                <w:color w:val="000000" w:themeColor="text1"/>
              </w:rPr>
              <w:t xml:space="preserve"> se glas pretvorio </w:t>
            </w:r>
            <w:r w:rsidR="009F647C" w:rsidRPr="009F647C">
              <w:rPr>
                <w:rFonts w:ascii="Candara" w:hAnsi="Candara"/>
                <w:color w:val="000000" w:themeColor="text1"/>
              </w:rPr>
              <w:t>u šapat</w:t>
            </w:r>
            <w:r w:rsidR="009F647C">
              <w:rPr>
                <w:rFonts w:ascii="Candara" w:hAnsi="Candara"/>
                <w:b w:val="0"/>
                <w:color w:val="000000" w:themeColor="text1"/>
              </w:rPr>
              <w:t>.</w:t>
            </w:r>
          </w:p>
          <w:p w:rsidR="00B07966" w:rsidRDefault="009F647C" w:rsidP="00B07966">
            <w:pPr>
              <w:ind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                                                                     </w:t>
            </w:r>
          </w:p>
          <w:p w:rsidR="00B07966" w:rsidRDefault="009F647C" w:rsidP="009F647C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                         prijedložni objekt – imenska riječ + prijedlog</w:t>
            </w:r>
          </w:p>
          <w:p w:rsidR="009F647C" w:rsidRDefault="009F647C" w:rsidP="009F647C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                         (uvijek je neizravan)</w:t>
            </w:r>
          </w:p>
          <w:p w:rsidR="009F647C" w:rsidRDefault="009F647C" w:rsidP="009F647C">
            <w:pPr>
              <w:ind w:right="237"/>
              <w:rPr>
                <w:rFonts w:ascii="Candara" w:hAnsi="Candara"/>
                <w:b w:val="0"/>
                <w:color w:val="FF0000"/>
              </w:rPr>
            </w:pPr>
          </w:p>
          <w:p w:rsidR="009F647C" w:rsidRDefault="009F647C" w:rsidP="00840BE6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4" w:right="237" w:hanging="218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Glagoli po predmetu radnje</w:t>
            </w:r>
          </w:p>
          <w:p w:rsidR="00840BE6" w:rsidRDefault="009F647C" w:rsidP="00840BE6">
            <w:pPr>
              <w:pStyle w:val="ListParagraph"/>
              <w:numPr>
                <w:ilvl w:val="0"/>
                <w:numId w:val="12"/>
              </w:numPr>
              <w:spacing w:before="240" w:line="276" w:lineRule="auto"/>
              <w:ind w:left="548" w:right="237" w:hanging="284"/>
              <w:rPr>
                <w:rFonts w:ascii="Candara" w:hAnsi="Candara"/>
                <w:b w:val="0"/>
                <w:color w:val="000000" w:themeColor="text1"/>
              </w:rPr>
            </w:pPr>
            <w:r w:rsidRPr="00840BE6">
              <w:rPr>
                <w:rFonts w:ascii="Candara" w:hAnsi="Candara"/>
                <w:color w:val="000000" w:themeColor="text1"/>
              </w:rPr>
              <w:t>prijelazn</w:t>
            </w:r>
            <w:r w:rsidR="00840BE6" w:rsidRPr="00840BE6">
              <w:rPr>
                <w:rFonts w:ascii="Candara" w:hAnsi="Candara"/>
                <w:color w:val="000000" w:themeColor="text1"/>
              </w:rPr>
              <w:t>i</w:t>
            </w:r>
            <w:r w:rsidR="00840BE6">
              <w:rPr>
                <w:rFonts w:ascii="Candara" w:hAnsi="Candara"/>
                <w:b w:val="0"/>
                <w:color w:val="000000" w:themeColor="text1"/>
              </w:rPr>
              <w:t xml:space="preserve"> – uza se ima imenicu u akuzativu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                </w:t>
            </w:r>
          </w:p>
          <w:p w:rsidR="00126299" w:rsidRDefault="009F647C" w:rsidP="00840BE6">
            <w:pPr>
              <w:pStyle w:val="ListParagraph"/>
              <w:ind w:left="62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Šime </w:t>
            </w:r>
            <w:r w:rsidRPr="009F647C">
              <w:rPr>
                <w:rFonts w:ascii="Candara" w:hAnsi="Candara"/>
                <w:color w:val="000000" w:themeColor="text1"/>
              </w:rPr>
              <w:t>vozi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Pr="00840BE6">
              <w:rPr>
                <w:rFonts w:ascii="Candara" w:hAnsi="Candara"/>
                <w:b w:val="0"/>
                <w:color w:val="FF0000"/>
              </w:rPr>
              <w:t>automobil</w:t>
            </w:r>
            <w:r>
              <w:rPr>
                <w:rFonts w:ascii="Candara" w:hAnsi="Candara"/>
                <w:b w:val="0"/>
                <w:color w:val="000000" w:themeColor="text1"/>
              </w:rPr>
              <w:t>.</w:t>
            </w:r>
          </w:p>
          <w:p w:rsidR="00840BE6" w:rsidRDefault="00840BE6" w:rsidP="00840BE6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                                      </w:t>
            </w:r>
            <w:r>
              <w:rPr>
                <w:rFonts w:ascii="Candara" w:hAnsi="Candara"/>
                <w:b w:val="0"/>
                <w:color w:val="000000" w:themeColor="text1"/>
              </w:rPr>
              <w:t>(A)</w:t>
            </w:r>
          </w:p>
          <w:p w:rsidR="00840BE6" w:rsidRDefault="00840BE6" w:rsidP="00840BE6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126299" w:rsidRPr="00840BE6" w:rsidRDefault="00126299" w:rsidP="00840BE6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840BE6" w:rsidRPr="00840BE6" w:rsidRDefault="00840BE6" w:rsidP="00840BE6">
            <w:pPr>
              <w:pStyle w:val="ListParagraph"/>
              <w:numPr>
                <w:ilvl w:val="0"/>
                <w:numId w:val="12"/>
              </w:numPr>
              <w:ind w:left="548" w:right="237" w:hanging="284"/>
              <w:rPr>
                <w:rFonts w:ascii="Candara" w:hAnsi="Candara"/>
                <w:b w:val="0"/>
                <w:color w:val="000000" w:themeColor="text1"/>
              </w:rPr>
            </w:pPr>
            <w:r w:rsidRPr="00840BE6">
              <w:rPr>
                <w:rFonts w:ascii="Candara" w:hAnsi="Candara"/>
                <w:color w:val="000000" w:themeColor="text1"/>
              </w:rPr>
              <w:lastRenderedPageBreak/>
              <w:t>neprijelazni</w:t>
            </w:r>
            <w:r w:rsidRPr="00840BE6">
              <w:rPr>
                <w:rFonts w:ascii="Candara" w:hAnsi="Candara"/>
                <w:b w:val="0"/>
                <w:color w:val="000000" w:themeColor="text1"/>
              </w:rPr>
              <w:t xml:space="preserve"> – uza se nema imenicu u akuzativu</w:t>
            </w:r>
          </w:p>
          <w:p w:rsidR="00840BE6" w:rsidRDefault="00840BE6" w:rsidP="00840BE6">
            <w:pPr>
              <w:pStyle w:val="ListParagraph"/>
              <w:ind w:left="62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Seljani </w:t>
            </w:r>
            <w:r w:rsidRPr="00840BE6">
              <w:rPr>
                <w:rFonts w:ascii="Candara" w:hAnsi="Candara"/>
                <w:color w:val="000000" w:themeColor="text1"/>
              </w:rPr>
              <w:t>prilaze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Pr="00840BE6">
              <w:rPr>
                <w:rFonts w:ascii="Candara" w:hAnsi="Candara"/>
                <w:b w:val="0"/>
                <w:color w:val="FF0000"/>
              </w:rPr>
              <w:t>Šimi</w:t>
            </w:r>
            <w:r>
              <w:rPr>
                <w:rFonts w:ascii="Candara" w:hAnsi="Candara"/>
                <w:b w:val="0"/>
                <w:color w:val="000000" w:themeColor="text1"/>
              </w:rPr>
              <w:t>.</w:t>
            </w:r>
          </w:p>
          <w:p w:rsidR="00840BE6" w:rsidRDefault="00840BE6" w:rsidP="00840BE6">
            <w:pPr>
              <w:pStyle w:val="ListParagraph"/>
              <w:ind w:left="62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                       (D)</w:t>
            </w:r>
          </w:p>
          <w:p w:rsidR="00840BE6" w:rsidRDefault="00840BE6" w:rsidP="00840BE6">
            <w:pPr>
              <w:pStyle w:val="ListParagraph"/>
              <w:ind w:left="624"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840BE6" w:rsidRDefault="00840BE6" w:rsidP="00840BE6">
            <w:pPr>
              <w:pStyle w:val="ListParagraph"/>
              <w:numPr>
                <w:ilvl w:val="0"/>
                <w:numId w:val="12"/>
              </w:numPr>
              <w:ind w:left="548" w:right="237" w:hanging="284"/>
              <w:rPr>
                <w:rFonts w:ascii="Candara" w:hAnsi="Candara"/>
                <w:b w:val="0"/>
                <w:i/>
                <w:color w:val="000000" w:themeColor="text1"/>
              </w:rPr>
            </w:pPr>
            <w:r w:rsidRPr="00840BE6">
              <w:rPr>
                <w:rFonts w:ascii="Candara" w:hAnsi="Candara"/>
                <w:color w:val="000000" w:themeColor="text1"/>
              </w:rPr>
              <w:t xml:space="preserve">povratni 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– uza se ima povratnu zamjenicu/česticu </w:t>
            </w:r>
            <w:r>
              <w:rPr>
                <w:rFonts w:ascii="Candara" w:hAnsi="Candara"/>
                <w:b w:val="0"/>
                <w:i/>
                <w:color w:val="000000" w:themeColor="text1"/>
              </w:rPr>
              <w:t>se</w:t>
            </w:r>
          </w:p>
          <w:p w:rsidR="00840BE6" w:rsidRPr="00840BE6" w:rsidRDefault="00840BE6" w:rsidP="00840BE6">
            <w:pPr>
              <w:pStyle w:val="ListParagraph"/>
              <w:ind w:left="624" w:right="237"/>
              <w:rPr>
                <w:rFonts w:ascii="Candara" w:hAnsi="Candara"/>
                <w:b w:val="0"/>
                <w:color w:val="000000" w:themeColor="text1"/>
              </w:rPr>
            </w:pPr>
            <w:proofErr w:type="spellStart"/>
            <w:r>
              <w:rPr>
                <w:rFonts w:ascii="Candara" w:hAnsi="Candara"/>
                <w:b w:val="0"/>
                <w:color w:val="000000" w:themeColor="text1"/>
              </w:rPr>
              <w:t>Vjetropirka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Pr="00840BE6">
              <w:rPr>
                <w:rFonts w:ascii="Candara" w:hAnsi="Candara"/>
                <w:b w:val="0"/>
                <w:color w:val="FF0000"/>
              </w:rPr>
              <w:t>se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</w:t>
            </w:r>
            <w:r w:rsidRPr="00840BE6">
              <w:rPr>
                <w:rFonts w:ascii="Candara" w:hAnsi="Candara"/>
                <w:color w:val="000000" w:themeColor="text1"/>
              </w:rPr>
              <w:t>zabavlja</w:t>
            </w:r>
            <w:r>
              <w:rPr>
                <w:rFonts w:ascii="Candara" w:hAnsi="Candara"/>
                <w:b w:val="0"/>
                <w:color w:val="000000" w:themeColor="text1"/>
              </w:rPr>
              <w:t>.</w:t>
            </w:r>
          </w:p>
          <w:p w:rsidR="009F647C" w:rsidRPr="00B07966" w:rsidRDefault="009F647C" w:rsidP="009F647C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B07966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8A001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Gramatika 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0A26" w:rsidRPr="00FA1C57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A1C57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Pr="001316BD" w:rsidRDefault="001316BD" w:rsidP="00FE02F6">
      <w:pPr>
        <w:rPr>
          <w:rFonts w:ascii="Candara" w:hAnsi="Candara"/>
        </w:rPr>
      </w:pPr>
    </w:p>
    <w:sectPr w:rsidR="001316BD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BC" w:rsidRDefault="003374BC" w:rsidP="001D58D6">
      <w:pPr>
        <w:spacing w:after="0" w:line="240" w:lineRule="auto"/>
      </w:pPr>
      <w:r>
        <w:separator/>
      </w:r>
    </w:p>
  </w:endnote>
  <w:endnote w:type="continuationSeparator" w:id="0">
    <w:p w:rsidR="003374BC" w:rsidRDefault="003374BC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BC" w:rsidRDefault="003374BC" w:rsidP="001D58D6">
      <w:pPr>
        <w:spacing w:after="0" w:line="240" w:lineRule="auto"/>
      </w:pPr>
      <w:r>
        <w:separator/>
      </w:r>
    </w:p>
  </w:footnote>
  <w:footnote w:type="continuationSeparator" w:id="0">
    <w:p w:rsidR="003374BC" w:rsidRDefault="003374BC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E5CEA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31AA6"/>
    <w:multiLevelType w:val="hybridMultilevel"/>
    <w:tmpl w:val="D6BA2C3E"/>
    <w:lvl w:ilvl="0" w:tplc="AC920A1E">
      <w:start w:val="1"/>
      <w:numFmt w:val="lowerLetter"/>
      <w:lvlText w:val="%1)"/>
      <w:lvlJc w:val="left"/>
      <w:pPr>
        <w:ind w:left="62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44" w:hanging="360"/>
      </w:pPr>
    </w:lvl>
    <w:lvl w:ilvl="2" w:tplc="041A001B" w:tentative="1">
      <w:start w:val="1"/>
      <w:numFmt w:val="lowerRoman"/>
      <w:lvlText w:val="%3."/>
      <w:lvlJc w:val="right"/>
      <w:pPr>
        <w:ind w:left="2064" w:hanging="180"/>
      </w:pPr>
    </w:lvl>
    <w:lvl w:ilvl="3" w:tplc="041A000F" w:tentative="1">
      <w:start w:val="1"/>
      <w:numFmt w:val="decimal"/>
      <w:lvlText w:val="%4."/>
      <w:lvlJc w:val="left"/>
      <w:pPr>
        <w:ind w:left="2784" w:hanging="360"/>
      </w:pPr>
    </w:lvl>
    <w:lvl w:ilvl="4" w:tplc="041A0019" w:tentative="1">
      <w:start w:val="1"/>
      <w:numFmt w:val="lowerLetter"/>
      <w:lvlText w:val="%5."/>
      <w:lvlJc w:val="left"/>
      <w:pPr>
        <w:ind w:left="3504" w:hanging="360"/>
      </w:pPr>
    </w:lvl>
    <w:lvl w:ilvl="5" w:tplc="041A001B" w:tentative="1">
      <w:start w:val="1"/>
      <w:numFmt w:val="lowerRoman"/>
      <w:lvlText w:val="%6."/>
      <w:lvlJc w:val="right"/>
      <w:pPr>
        <w:ind w:left="4224" w:hanging="180"/>
      </w:pPr>
    </w:lvl>
    <w:lvl w:ilvl="6" w:tplc="041A000F" w:tentative="1">
      <w:start w:val="1"/>
      <w:numFmt w:val="decimal"/>
      <w:lvlText w:val="%7."/>
      <w:lvlJc w:val="left"/>
      <w:pPr>
        <w:ind w:left="4944" w:hanging="360"/>
      </w:pPr>
    </w:lvl>
    <w:lvl w:ilvl="7" w:tplc="041A0019" w:tentative="1">
      <w:start w:val="1"/>
      <w:numFmt w:val="lowerLetter"/>
      <w:lvlText w:val="%8."/>
      <w:lvlJc w:val="left"/>
      <w:pPr>
        <w:ind w:left="5664" w:hanging="360"/>
      </w:pPr>
    </w:lvl>
    <w:lvl w:ilvl="8" w:tplc="041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B0A26"/>
    <w:rsid w:val="000B0EF4"/>
    <w:rsid w:val="000C17D3"/>
    <w:rsid w:val="000D197C"/>
    <w:rsid w:val="000E12FF"/>
    <w:rsid w:val="00110657"/>
    <w:rsid w:val="00126299"/>
    <w:rsid w:val="001316BD"/>
    <w:rsid w:val="001C1831"/>
    <w:rsid w:val="001D58D6"/>
    <w:rsid w:val="001D5F7B"/>
    <w:rsid w:val="001E2662"/>
    <w:rsid w:val="001F7D9F"/>
    <w:rsid w:val="0023409C"/>
    <w:rsid w:val="002521F7"/>
    <w:rsid w:val="00265F7E"/>
    <w:rsid w:val="00272D46"/>
    <w:rsid w:val="002912B5"/>
    <w:rsid w:val="002943E3"/>
    <w:rsid w:val="002B19D4"/>
    <w:rsid w:val="002E5B4D"/>
    <w:rsid w:val="002E62E3"/>
    <w:rsid w:val="0030234D"/>
    <w:rsid w:val="00304A19"/>
    <w:rsid w:val="00326AB0"/>
    <w:rsid w:val="003374BC"/>
    <w:rsid w:val="00347FDE"/>
    <w:rsid w:val="00390123"/>
    <w:rsid w:val="003A5342"/>
    <w:rsid w:val="003B3DCD"/>
    <w:rsid w:val="003F24FC"/>
    <w:rsid w:val="00416265"/>
    <w:rsid w:val="00421DE4"/>
    <w:rsid w:val="0043369B"/>
    <w:rsid w:val="00445D68"/>
    <w:rsid w:val="004751C1"/>
    <w:rsid w:val="004934E2"/>
    <w:rsid w:val="004D5F42"/>
    <w:rsid w:val="004F3616"/>
    <w:rsid w:val="00532FFC"/>
    <w:rsid w:val="005621B0"/>
    <w:rsid w:val="0057320E"/>
    <w:rsid w:val="00585037"/>
    <w:rsid w:val="005A6E41"/>
    <w:rsid w:val="005F1B72"/>
    <w:rsid w:val="005F23CD"/>
    <w:rsid w:val="00640FF9"/>
    <w:rsid w:val="00662E0F"/>
    <w:rsid w:val="006911FE"/>
    <w:rsid w:val="006B776F"/>
    <w:rsid w:val="006E64AC"/>
    <w:rsid w:val="006F1710"/>
    <w:rsid w:val="00734D8E"/>
    <w:rsid w:val="00735900"/>
    <w:rsid w:val="00775DE7"/>
    <w:rsid w:val="00791CBA"/>
    <w:rsid w:val="0079271A"/>
    <w:rsid w:val="007969D7"/>
    <w:rsid w:val="007C03DB"/>
    <w:rsid w:val="007E5447"/>
    <w:rsid w:val="007E59A8"/>
    <w:rsid w:val="00820748"/>
    <w:rsid w:val="008219DA"/>
    <w:rsid w:val="008227B4"/>
    <w:rsid w:val="00840BE6"/>
    <w:rsid w:val="008450BF"/>
    <w:rsid w:val="00845C29"/>
    <w:rsid w:val="008550D4"/>
    <w:rsid w:val="008900F0"/>
    <w:rsid w:val="008A0014"/>
    <w:rsid w:val="008B0327"/>
    <w:rsid w:val="008C25F0"/>
    <w:rsid w:val="008D2006"/>
    <w:rsid w:val="008E0A49"/>
    <w:rsid w:val="008E5EA9"/>
    <w:rsid w:val="009049B2"/>
    <w:rsid w:val="0092061C"/>
    <w:rsid w:val="00944ED0"/>
    <w:rsid w:val="00945987"/>
    <w:rsid w:val="00983434"/>
    <w:rsid w:val="00993B8C"/>
    <w:rsid w:val="009B39D0"/>
    <w:rsid w:val="009C0BC1"/>
    <w:rsid w:val="009C1C3F"/>
    <w:rsid w:val="009E0D3B"/>
    <w:rsid w:val="009F647C"/>
    <w:rsid w:val="00A0437B"/>
    <w:rsid w:val="00AC3559"/>
    <w:rsid w:val="00AC3F1B"/>
    <w:rsid w:val="00AC4B31"/>
    <w:rsid w:val="00B07966"/>
    <w:rsid w:val="00B456A0"/>
    <w:rsid w:val="00B722FF"/>
    <w:rsid w:val="00BA4DF8"/>
    <w:rsid w:val="00BC687F"/>
    <w:rsid w:val="00BD192F"/>
    <w:rsid w:val="00BF0DE0"/>
    <w:rsid w:val="00C4038F"/>
    <w:rsid w:val="00C6409A"/>
    <w:rsid w:val="00CB2AF0"/>
    <w:rsid w:val="00CC7FE4"/>
    <w:rsid w:val="00CD7055"/>
    <w:rsid w:val="00D31C85"/>
    <w:rsid w:val="00D52813"/>
    <w:rsid w:val="00D77C2B"/>
    <w:rsid w:val="00D829E3"/>
    <w:rsid w:val="00D962B6"/>
    <w:rsid w:val="00DE0C68"/>
    <w:rsid w:val="00DF2786"/>
    <w:rsid w:val="00E97624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47"/>
        <o:r id="V:Rule9" type="connector" idref="#_x0000_s1033"/>
        <o:r id="V:Rule10" type="connector" idref="#_x0000_s1046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2019-07-02T14:07:00Z</dcterms:created>
  <dcterms:modified xsi:type="dcterms:W3CDTF">2020-07-02T20:08:00Z</dcterms:modified>
</cp:coreProperties>
</file>